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9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6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26" w:type="dxa"/>
            <w:noWrap w:val="0"/>
            <w:vAlign w:val="center"/>
          </w:tcPr>
          <w:p>
            <w:pPr>
              <w:wordWrap w:val="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编号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wordWrap w:val="0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 xml:space="preserve">      </w:t>
            </w:r>
          </w:p>
        </w:tc>
      </w:tr>
    </w:tbl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  <w:spacing w:line="800" w:lineRule="exact"/>
        <w:jc w:val="center"/>
        <w:rPr>
          <w:rFonts w:ascii="华文细黑" w:hAnsi="华文细黑" w:eastAsia="华文细黑"/>
          <w:sz w:val="36"/>
          <w:szCs w:val="36"/>
        </w:rPr>
      </w:pPr>
      <w:bookmarkStart w:id="0" w:name="_GoBack"/>
      <w:r>
        <w:rPr>
          <w:rFonts w:hint="eastAsia" w:ascii="华文细黑" w:hAnsi="华文细黑" w:eastAsia="华文细黑"/>
          <w:sz w:val="36"/>
          <w:szCs w:val="36"/>
        </w:rPr>
        <w:t>上海民办高校党建与思想政治工作</w:t>
      </w:r>
    </w:p>
    <w:p>
      <w:pPr>
        <w:wordWrap w:val="0"/>
        <w:spacing w:line="800" w:lineRule="exact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/>
          <w:sz w:val="44"/>
          <w:szCs w:val="44"/>
        </w:rPr>
        <w:t>201</w:t>
      </w:r>
      <w:r>
        <w:rPr>
          <w:rFonts w:hint="eastAsia" w:ascii="黑体" w:eastAsia="黑体"/>
          <w:sz w:val="44"/>
          <w:szCs w:val="44"/>
        </w:rPr>
        <w:t>9年度课题申请书</w:t>
      </w:r>
    </w:p>
    <w:bookmarkEnd w:id="0"/>
    <w:p>
      <w:pPr>
        <w:spacing w:line="520" w:lineRule="exact"/>
        <w:rPr>
          <w:rFonts w:ascii="仿宋_GB2312" w:eastAsia="仿宋_GB2312"/>
          <w:sz w:val="28"/>
          <w:szCs w:val="28"/>
        </w:rPr>
      </w:pPr>
    </w:p>
    <w:p>
      <w:pPr>
        <w:wordWrap w:val="0"/>
        <w:rPr>
          <w:sz w:val="24"/>
        </w:rPr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</w:pPr>
    </w:p>
    <w:p>
      <w:pPr>
        <w:wordWrap w:val="0"/>
        <w:spacing w:line="800" w:lineRule="exact"/>
        <w:ind w:firstLine="1428" w:firstLineChars="357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pacing w:val="50"/>
          <w:kern w:val="0"/>
          <w:sz w:val="30"/>
        </w:rPr>
        <w:t>课题名</w:t>
      </w:r>
      <w:r>
        <w:rPr>
          <w:rFonts w:hint="eastAsia" w:ascii="仿宋_GB2312" w:eastAsia="仿宋_GB2312"/>
          <w:kern w:val="0"/>
          <w:sz w:val="30"/>
        </w:rPr>
        <w:t>称</w:t>
      </w:r>
      <w:r>
        <w:rPr>
          <w:rFonts w:hint="eastAsia" w:ascii="仿宋_GB2312" w:eastAsia="仿宋_GB2312"/>
          <w:sz w:val="30"/>
        </w:rPr>
        <w:t>：</w:t>
      </w:r>
      <w:r>
        <w:rPr>
          <w:rFonts w:ascii="仿宋_GB2312" w:eastAsia="仿宋_GB2312"/>
          <w:sz w:val="24"/>
          <w:u w:val="single"/>
        </w:rPr>
        <w:t xml:space="preserve">                        </w:t>
      </w:r>
    </w:p>
    <w:p>
      <w:pPr>
        <w:wordWrap w:val="0"/>
        <w:spacing w:line="800" w:lineRule="exact"/>
        <w:ind w:left="189" w:leftChars="90" w:firstLine="1221" w:firstLineChars="407"/>
        <w:rPr>
          <w:rFonts w:ascii="仿宋_GB2312" w:eastAsia="仿宋_GB2312"/>
          <w:spacing w:val="50"/>
          <w:kern w:val="0"/>
          <w:sz w:val="30"/>
        </w:rPr>
      </w:pPr>
      <w:r>
        <w:rPr>
          <w:rFonts w:hint="eastAsia" w:ascii="仿宋_GB2312" w:eastAsia="仿宋_GB2312"/>
          <w:sz w:val="30"/>
        </w:rPr>
        <w:t>课题负责人：</w:t>
      </w:r>
      <w:r>
        <w:rPr>
          <w:rFonts w:ascii="仿宋_GB2312" w:eastAsia="仿宋_GB2312"/>
          <w:sz w:val="30"/>
          <w:u w:val="single"/>
        </w:rPr>
        <w:t xml:space="preserve">                   </w:t>
      </w:r>
    </w:p>
    <w:p>
      <w:pPr>
        <w:wordWrap w:val="0"/>
        <w:spacing w:line="800" w:lineRule="exact"/>
        <w:ind w:firstLine="1428" w:firstLineChars="357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pacing w:val="50"/>
          <w:kern w:val="0"/>
          <w:sz w:val="30"/>
        </w:rPr>
        <w:t>所在单</w:t>
      </w:r>
      <w:r>
        <w:rPr>
          <w:rFonts w:hint="eastAsia" w:ascii="仿宋_GB2312" w:eastAsia="仿宋_GB2312"/>
          <w:kern w:val="0"/>
          <w:sz w:val="30"/>
        </w:rPr>
        <w:t>位</w:t>
      </w:r>
      <w:r>
        <w:rPr>
          <w:rFonts w:hint="eastAsia" w:ascii="仿宋_GB2312" w:eastAsia="仿宋_GB2312"/>
          <w:sz w:val="30"/>
        </w:rPr>
        <w:t>：</w:t>
      </w:r>
      <w:r>
        <w:rPr>
          <w:rFonts w:ascii="仿宋_GB2312" w:eastAsia="仿宋_GB2312"/>
          <w:sz w:val="30"/>
          <w:u w:val="single"/>
        </w:rPr>
        <w:t xml:space="preserve">                   </w:t>
      </w:r>
    </w:p>
    <w:p>
      <w:pPr>
        <w:wordWrap w:val="0"/>
        <w:spacing w:line="800" w:lineRule="exact"/>
        <w:ind w:firstLine="1428" w:firstLineChars="357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pacing w:val="50"/>
          <w:kern w:val="0"/>
          <w:sz w:val="30"/>
        </w:rPr>
        <w:t>申报日</w:t>
      </w:r>
      <w:r>
        <w:rPr>
          <w:rFonts w:hint="eastAsia" w:ascii="仿宋_GB2312" w:eastAsia="仿宋_GB2312"/>
          <w:kern w:val="0"/>
          <w:sz w:val="30"/>
        </w:rPr>
        <w:t>期</w:t>
      </w:r>
      <w:r>
        <w:rPr>
          <w:rFonts w:hint="eastAsia" w:ascii="仿宋_GB2312" w:eastAsia="仿宋_GB2312"/>
          <w:sz w:val="30"/>
        </w:rPr>
        <w:t>：</w:t>
      </w:r>
      <w:r>
        <w:rPr>
          <w:rFonts w:ascii="仿宋_GB2312" w:eastAsia="仿宋_GB2312"/>
          <w:sz w:val="30"/>
          <w:u w:val="single"/>
        </w:rPr>
        <w:t xml:space="preserve">      </w:t>
      </w:r>
      <w:r>
        <w:rPr>
          <w:rFonts w:hint="eastAsia" w:ascii="仿宋_GB2312" w:eastAsia="仿宋_GB2312"/>
          <w:sz w:val="30"/>
        </w:rPr>
        <w:t>年</w:t>
      </w:r>
      <w:r>
        <w:rPr>
          <w:rFonts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sz w:val="30"/>
        </w:rPr>
        <w:t>月</w:t>
      </w:r>
      <w:r>
        <w:rPr>
          <w:rFonts w:ascii="仿宋_GB2312" w:eastAsia="仿宋_GB2312"/>
          <w:sz w:val="30"/>
          <w:u w:val="single"/>
        </w:rPr>
        <w:t xml:space="preserve">    </w:t>
      </w:r>
      <w:r>
        <w:rPr>
          <w:rFonts w:hint="eastAsia" w:ascii="仿宋_GB2312" w:eastAsia="仿宋_GB2312"/>
          <w:sz w:val="30"/>
        </w:rPr>
        <w:t>日</w:t>
      </w:r>
    </w:p>
    <w:p>
      <w:pPr>
        <w:wordWrap w:val="0"/>
        <w:spacing w:line="300" w:lineRule="auto"/>
        <w:ind w:firstLine="1142" w:firstLineChars="476"/>
        <w:rPr>
          <w:sz w:val="24"/>
        </w:rPr>
      </w:pPr>
    </w:p>
    <w:p>
      <w:pPr>
        <w:wordWrap w:val="0"/>
        <w:spacing w:line="300" w:lineRule="auto"/>
        <w:ind w:firstLine="1142" w:firstLineChars="476"/>
        <w:rPr>
          <w:sz w:val="24"/>
        </w:rPr>
      </w:pPr>
    </w:p>
    <w:p>
      <w:pPr>
        <w:wordWrap w:val="0"/>
      </w:pPr>
    </w:p>
    <w:p>
      <w:pPr>
        <w:wordWrap w:val="0"/>
      </w:pPr>
    </w:p>
    <w:p>
      <w:pPr>
        <w:jc w:val="center"/>
        <w:rPr>
          <w:rFonts w:eastAsia="黑体"/>
          <w:spacing w:val="50"/>
          <w:sz w:val="30"/>
          <w:szCs w:val="30"/>
        </w:rPr>
      </w:pPr>
      <w:r>
        <w:rPr>
          <w:rFonts w:hint="eastAsia" w:eastAsia="黑体"/>
          <w:spacing w:val="50"/>
          <w:sz w:val="30"/>
          <w:szCs w:val="30"/>
        </w:rPr>
        <w:t>中共上海市民办高校工作委员会</w:t>
      </w:r>
    </w:p>
    <w:p>
      <w:pPr>
        <w:wordWrap w:val="0"/>
        <w:jc w:val="center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上海民办高校党建与思想政治工作研究中心</w:t>
      </w:r>
    </w:p>
    <w:p>
      <w:pPr>
        <w:spacing w:line="560" w:lineRule="exact"/>
        <w:ind w:firstLine="3336" w:firstLineChars="848"/>
        <w:rPr>
          <w:rFonts w:ascii="楷体_GB2312" w:eastAsia="楷体_GB2312"/>
          <w:b/>
          <w:bCs/>
          <w:spacing w:val="16"/>
          <w:sz w:val="36"/>
          <w:szCs w:val="36"/>
        </w:rPr>
      </w:pPr>
      <w:r>
        <w:rPr>
          <w:rFonts w:ascii="楷体_GB2312" w:eastAsia="楷体_GB2312"/>
          <w:b/>
          <w:bCs/>
          <w:spacing w:val="16"/>
          <w:sz w:val="36"/>
          <w:szCs w:val="36"/>
        </w:rPr>
        <w:t>201</w:t>
      </w:r>
      <w:r>
        <w:rPr>
          <w:rFonts w:hint="eastAsia" w:ascii="楷体_GB2312" w:eastAsia="楷体_GB2312"/>
          <w:b/>
          <w:bCs/>
          <w:spacing w:val="16"/>
          <w:sz w:val="36"/>
          <w:szCs w:val="36"/>
        </w:rPr>
        <w:t>9年制</w:t>
      </w:r>
    </w:p>
    <w:p>
      <w:pPr>
        <w:wordWrap w:val="0"/>
        <w:spacing w:line="360" w:lineRule="auto"/>
        <w:rPr>
          <w:rFonts w:ascii="黑体" w:eastAsia="黑体"/>
          <w:sz w:val="32"/>
        </w:rPr>
      </w:pPr>
      <w:r>
        <w:br w:type="page"/>
      </w:r>
      <w:r>
        <w:rPr>
          <w:rFonts w:hint="eastAsia" w:ascii="黑体" w:eastAsia="黑体"/>
          <w:sz w:val="32"/>
        </w:rPr>
        <w:t>一、课题研究人员</w:t>
      </w:r>
    </w:p>
    <w:tbl>
      <w:tblPr>
        <w:tblStyle w:val="3"/>
        <w:tblW w:w="852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9"/>
        <w:gridCol w:w="635"/>
        <w:gridCol w:w="625"/>
        <w:gridCol w:w="76"/>
        <w:gridCol w:w="797"/>
        <w:gridCol w:w="72"/>
        <w:gridCol w:w="316"/>
        <w:gridCol w:w="540"/>
        <w:gridCol w:w="539"/>
        <w:gridCol w:w="181"/>
        <w:gridCol w:w="102"/>
        <w:gridCol w:w="978"/>
        <w:gridCol w:w="156"/>
        <w:gridCol w:w="1104"/>
        <w:gridCol w:w="12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1187" w:type="dxa"/>
            <w:gridSpan w:val="2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研</w:t>
            </w:r>
            <w:r>
              <w:rPr>
                <w:rFonts w:ascii="楷体_GB2312" w:eastAsia="楷体_GB2312"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究</w:t>
            </w:r>
            <w:r>
              <w:rPr>
                <w:rFonts w:ascii="楷体_GB2312" w:eastAsia="楷体_GB2312"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br w:type="textWrapping"/>
            </w:r>
            <w:r>
              <w:rPr>
                <w:rFonts w:hint="eastAsia" w:ascii="楷体_GB2312" w:eastAsia="楷体_GB2312"/>
                <w:sz w:val="24"/>
              </w:rPr>
              <w:t>目</w:t>
            </w:r>
          </w:p>
        </w:tc>
        <w:tc>
          <w:tcPr>
            <w:tcW w:w="2133" w:type="dxa"/>
            <w:gridSpan w:val="4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项目名称</w:t>
            </w:r>
          </w:p>
        </w:tc>
        <w:tc>
          <w:tcPr>
            <w:tcW w:w="5207" w:type="dxa"/>
            <w:gridSpan w:val="10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3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项目类别</w:t>
            </w:r>
          </w:p>
        </w:tc>
        <w:tc>
          <w:tcPr>
            <w:tcW w:w="5207" w:type="dxa"/>
            <w:gridSpan w:val="10"/>
            <w:noWrap w:val="0"/>
            <w:vAlign w:val="center"/>
          </w:tcPr>
          <w:p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□理论类 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hint="eastAsia" w:ascii="楷体_GB2312" w:eastAsia="楷体_GB2312"/>
                <w:sz w:val="24"/>
              </w:rPr>
              <w:t xml:space="preserve">   □决策咨询</w:t>
            </w:r>
            <w:r>
              <w:rPr>
                <w:rFonts w:ascii="楷体_GB2312" w:eastAsia="楷体_GB2312"/>
                <w:sz w:val="24"/>
              </w:rPr>
              <w:t xml:space="preserve">类 </w:t>
            </w:r>
            <w:r>
              <w:rPr>
                <w:rFonts w:hint="eastAsia" w:ascii="楷体_GB2312" w:eastAsia="楷体_GB2312"/>
                <w:sz w:val="24"/>
              </w:rPr>
              <w:t xml:space="preserve">   □实践案例</w:t>
            </w:r>
            <w:r>
              <w:rPr>
                <w:rFonts w:ascii="楷体_GB2312" w:eastAsia="楷体_GB2312"/>
                <w:sz w:val="24"/>
              </w:rPr>
              <w:t>类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87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性别</w:t>
            </w:r>
          </w:p>
        </w:tc>
        <w:tc>
          <w:tcPr>
            <w:tcW w:w="928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民族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政治面貌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楷体_GB2312" w:eastAsia="楷体_GB2312"/>
                <w:spacing w:val="-34"/>
                <w:sz w:val="24"/>
              </w:rPr>
            </w:pPr>
            <w:r>
              <w:rPr>
                <w:rFonts w:hint="eastAsia" w:ascii="楷体_GB2312" w:eastAsia="楷体_GB2312"/>
                <w:spacing w:val="-34"/>
                <w:sz w:val="24"/>
              </w:rPr>
              <w:t>最后学历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pacing w:val="-34"/>
                <w:sz w:val="24"/>
              </w:rPr>
            </w:pPr>
            <w:r>
              <w:rPr>
                <w:rFonts w:hint="eastAsia" w:ascii="楷体_GB2312" w:eastAsia="楷体_GB2312"/>
                <w:spacing w:val="-34"/>
                <w:sz w:val="24"/>
              </w:rPr>
              <w:t>/学位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毕业院校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所学专业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党政职务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801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专业技术职称</w:t>
            </w:r>
          </w:p>
        </w:tc>
        <w:tc>
          <w:tcPr>
            <w:tcW w:w="1800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专长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工作单位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联系电话</w:t>
            </w:r>
          </w:p>
        </w:tc>
        <w:tc>
          <w:tcPr>
            <w:tcW w:w="247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18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通讯地址</w:t>
            </w:r>
          </w:p>
        </w:tc>
        <w:tc>
          <w:tcPr>
            <w:tcW w:w="3600" w:type="dxa"/>
            <w:gridSpan w:val="8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邮政编码</w:t>
            </w:r>
          </w:p>
        </w:tc>
        <w:tc>
          <w:tcPr>
            <w:tcW w:w="2479" w:type="dxa"/>
            <w:gridSpan w:val="3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187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课题</w:t>
            </w:r>
          </w:p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联系人</w:t>
            </w:r>
          </w:p>
        </w:tc>
        <w:tc>
          <w:tcPr>
            <w:tcW w:w="1336" w:type="dxa"/>
            <w:gridSpan w:val="3"/>
            <w:vMerge w:val="restart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电话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1" w:type="dxa"/>
            <w:gridSpan w:val="3"/>
            <w:vMerge w:val="restart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电子邮箱</w:t>
            </w:r>
          </w:p>
        </w:tc>
        <w:tc>
          <w:tcPr>
            <w:tcW w:w="2479" w:type="dxa"/>
            <w:gridSpan w:val="3"/>
            <w:vMerge w:val="restart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187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336" w:type="dxa"/>
            <w:gridSpan w:val="3"/>
            <w:vMerge w:val="continue"/>
            <w:noWrap w:val="0"/>
            <w:vAlign w:val="center"/>
          </w:tcPr>
          <w:p>
            <w:pPr>
              <w:spacing w:line="360" w:lineRule="auto"/>
              <w:ind w:firstLine="120" w:firstLineChars="50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手机</w:t>
            </w:r>
          </w:p>
        </w:tc>
        <w:tc>
          <w:tcPr>
            <w:tcW w:w="139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261" w:type="dxa"/>
            <w:gridSpan w:val="3"/>
            <w:vMerge w:val="continue"/>
            <w:noWrap w:val="0"/>
            <w:vAlign w:val="center"/>
          </w:tcPr>
          <w:p>
            <w:pPr>
              <w:spacing w:before="156" w:beforeLines="50" w:line="360" w:lineRule="auto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479" w:type="dxa"/>
            <w:gridSpan w:val="3"/>
            <w:vMerge w:val="continue"/>
            <w:noWrap w:val="0"/>
            <w:vAlign w:val="center"/>
          </w:tcPr>
          <w:p>
            <w:pPr>
              <w:spacing w:before="156" w:beforeLines="50"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7" w:type="dxa"/>
            <w:gridSpan w:val="16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</w:rPr>
              <w:t>课题组成员基本情况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姓名</w:t>
            </w: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性别</w:t>
            </w: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年龄</w:t>
            </w: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党政职务</w:t>
            </w: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18"/>
                <w:szCs w:val="18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专业技术职务</w:t>
            </w: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研究</w:t>
            </w:r>
          </w:p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Cs w:val="21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专长</w:t>
            </w: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楷体_GB2312" w:hAnsi="宋体" w:eastAsia="楷体_GB2312" w:cs="宋体"/>
                <w:sz w:val="24"/>
              </w:rPr>
            </w:pPr>
            <w:r>
              <w:rPr>
                <w:rFonts w:hint="eastAsia" w:ascii="楷体_GB2312" w:hAnsi="宋体" w:eastAsia="楷体_GB2312" w:cs="宋体"/>
                <w:sz w:val="24"/>
              </w:rPr>
              <w:t>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hAnsi="宋体" w:eastAsia="楷体_GB2312" w:cs="宋体"/>
                <w:sz w:val="24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81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701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85" w:type="dxa"/>
            <w:gridSpan w:val="3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362" w:type="dxa"/>
            <w:gridSpan w:val="4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1134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  <w:tc>
          <w:tcPr>
            <w:tcW w:w="2323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ascii="楷体_GB2312" w:eastAsia="楷体_GB2312"/>
              </w:rPr>
            </w:pPr>
          </w:p>
        </w:tc>
      </w:tr>
    </w:tbl>
    <w:p>
      <w:pPr>
        <w:wordWrap w:val="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二、课题研究方案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852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5757"/>
              </w:tabs>
              <w:spacing w:line="32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研究目的及意义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8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757"/>
              </w:tabs>
              <w:spacing w:line="32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5757"/>
              </w:tabs>
              <w:spacing w:line="320" w:lineRule="exact"/>
              <w:jc w:val="center"/>
              <w:rPr>
                <w:b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研究现状及基础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1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757"/>
              </w:tabs>
              <w:spacing w:line="32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5757"/>
              </w:tabs>
              <w:spacing w:line="320" w:lineRule="exact"/>
              <w:jc w:val="center"/>
              <w:rPr>
                <w:b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研究思路及创新之处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4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757"/>
              </w:tabs>
              <w:spacing w:line="320" w:lineRule="exact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8522" w:type="dxa"/>
            <w:tcBorders>
              <w:left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left" w:pos="5757"/>
              </w:tabs>
              <w:spacing w:line="320" w:lineRule="exact"/>
              <w:jc w:val="center"/>
              <w:rPr>
                <w:b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4" w:hRule="atLeast"/>
        </w:trPr>
        <w:tc>
          <w:tcPr>
            <w:tcW w:w="8522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left" w:pos="5757"/>
              </w:tabs>
              <w:spacing w:line="320" w:lineRule="exact"/>
              <w:rPr>
                <w:b/>
              </w:rPr>
            </w:pPr>
          </w:p>
        </w:tc>
      </w:tr>
    </w:tbl>
    <w:p>
      <w:pPr>
        <w:wordWrap w:val="0"/>
        <w:rPr>
          <w:rFonts w:ascii="黑体" w:eastAsia="黑体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hint="eastAsia" w:ascii="黑体" w:eastAsia="黑体"/>
          <w:sz w:val="32"/>
        </w:rPr>
        <w:t>三、预期研究成果及转化</w:t>
      </w:r>
    </w:p>
    <w:tbl>
      <w:tblPr>
        <w:tblStyle w:val="3"/>
        <w:tblW w:w="852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52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tabs>
                <w:tab w:val="left" w:pos="5757"/>
              </w:tabs>
              <w:spacing w:line="320" w:lineRule="exac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成果形式及转化意向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8522" w:type="dxa"/>
            <w:tcBorders>
              <w:bottom w:val="single" w:color="auto" w:sz="12" w:space="0"/>
            </w:tcBorders>
            <w:noWrap w:val="0"/>
            <w:vAlign w:val="top"/>
          </w:tcPr>
          <w:p>
            <w:pPr>
              <w:tabs>
                <w:tab w:val="left" w:pos="5757"/>
              </w:tabs>
              <w:spacing w:line="320" w:lineRule="exact"/>
              <w:rPr>
                <w:rFonts w:ascii="宋体"/>
                <w:b/>
                <w:sz w:val="24"/>
              </w:rPr>
            </w:pPr>
          </w:p>
        </w:tc>
      </w:tr>
    </w:tbl>
    <w:p>
      <w:pPr>
        <w:wordWrap w:val="0"/>
        <w:rPr>
          <w:rFonts w:ascii="黑体" w:eastAsia="黑体"/>
          <w:szCs w:val="21"/>
        </w:rPr>
      </w:pPr>
    </w:p>
    <w:p>
      <w:pPr>
        <w:wordWrap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四、经费预算及管理</w:t>
      </w:r>
    </w:p>
    <w:tbl>
      <w:tblPr>
        <w:tblStyle w:val="3"/>
        <w:tblW w:w="865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701"/>
        <w:gridCol w:w="50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" w:hRule="atLeast"/>
          <w:jc w:val="center"/>
        </w:trPr>
        <w:tc>
          <w:tcPr>
            <w:tcW w:w="188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资助金额</w:t>
            </w:r>
          </w:p>
        </w:tc>
        <w:tc>
          <w:tcPr>
            <w:tcW w:w="6769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万元（理论</w:t>
            </w:r>
            <w:r>
              <w:rPr>
                <w:rFonts w:ascii="宋体"/>
                <w:sz w:val="24"/>
              </w:rPr>
              <w:t>类5</w:t>
            </w:r>
            <w:r>
              <w:rPr>
                <w:rFonts w:hint="eastAsia" w:ascii="宋体"/>
                <w:sz w:val="24"/>
              </w:rPr>
              <w:t>万，决策</w:t>
            </w:r>
            <w:r>
              <w:rPr>
                <w:rFonts w:ascii="宋体"/>
                <w:sz w:val="24"/>
              </w:rPr>
              <w:t>咨询类</w:t>
            </w:r>
            <w:r>
              <w:rPr>
                <w:rFonts w:hint="eastAsia" w:ascii="宋体"/>
                <w:sz w:val="24"/>
              </w:rPr>
              <w:t>5万</w:t>
            </w:r>
            <w:r>
              <w:rPr>
                <w:rFonts w:ascii="宋体"/>
                <w:sz w:val="24"/>
              </w:rPr>
              <w:t>，</w:t>
            </w:r>
            <w:r>
              <w:rPr>
                <w:rFonts w:hint="eastAsia" w:ascii="宋体"/>
                <w:sz w:val="24"/>
              </w:rPr>
              <w:t>实践类课题</w:t>
            </w:r>
            <w:r>
              <w:rPr>
                <w:rFonts w:ascii="宋体"/>
                <w:sz w:val="24"/>
              </w:rPr>
              <w:t>1</w:t>
            </w:r>
            <w:r>
              <w:rPr>
                <w:rFonts w:hint="eastAsia" w:ascii="宋体"/>
                <w:sz w:val="24"/>
              </w:rPr>
              <w:t>万）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预算科目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金额（万元）</w:t>
            </w:r>
          </w:p>
        </w:tc>
        <w:tc>
          <w:tcPr>
            <w:tcW w:w="5068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计算根据及理由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出版费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i/>
                <w:color w:val="4A442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（说明内容、金额）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资料费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bCs/>
                <w:i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（含印刷、图书资料等费）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文献检索费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bCs/>
                <w:i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（含数据收集、整理费用）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差旅费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bCs/>
                <w:i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（赴外省市的，需分别说明城际交通、住宿、餐饮、补贴等项目金额）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市内交通费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sz w:val="24"/>
                <w:lang w:val="en-US" w:eastAsia="zh-CN"/>
              </w:rPr>
              <w:t>（含乘坐公交、出租车及租赁车辆费用）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餐费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（市内用餐，不能超过经费总额的5%）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材料费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i/>
                <w:color w:val="4A442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（购置单价800元以下辅助材料、耗材及租用设备费等）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专家咨询费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i/>
                <w:color w:val="4A442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（说明聘请非本单位专家人次、专家职称）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886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劳务费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5068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ascii="宋体" w:eastAsia="宋体"/>
                <w:i/>
                <w:sz w:val="24"/>
                <w:lang w:val="en-US" w:eastAsia="zh-CN"/>
              </w:rPr>
            </w:pPr>
            <w:r>
              <w:rPr>
                <w:rFonts w:hint="eastAsia" w:ascii="宋体" w:eastAsia="宋体"/>
                <w:i/>
                <w:color w:val="4A442A"/>
                <w:sz w:val="24"/>
                <w:szCs w:val="24"/>
                <w:lang w:val="en-US" w:eastAsia="zh-CN"/>
              </w:rPr>
              <w:t>（专家咨询费与劳务费合计不能超过经费总额的50%）</w:t>
            </w:r>
          </w:p>
        </w:tc>
      </w:tr>
    </w:tbl>
    <w:p>
      <w:pPr>
        <w:wordWrap w:val="0"/>
        <w:rPr>
          <w:rFonts w:ascii="黑体" w:eastAsia="黑体"/>
          <w:szCs w:val="21"/>
        </w:rPr>
      </w:pPr>
    </w:p>
    <w:p>
      <w:pPr>
        <w:wordWrap w:val="0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五、研究中心审核意见</w:t>
      </w:r>
    </w:p>
    <w:tbl>
      <w:tblPr>
        <w:tblStyle w:val="3"/>
        <w:tblW w:w="8528" w:type="dxa"/>
        <w:jc w:val="righ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7"/>
        <w:gridCol w:w="70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exact"/>
          <w:jc w:val="right"/>
        </w:trPr>
        <w:tc>
          <w:tcPr>
            <w:tcW w:w="1527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推荐意见</w:t>
            </w:r>
          </w:p>
        </w:tc>
        <w:tc>
          <w:tcPr>
            <w:tcW w:w="7001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spacing w:after="93" w:afterLines="30"/>
              <w:ind w:right="420" w:rightChars="200"/>
              <w:jc w:val="righ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after="93" w:afterLines="30"/>
              <w:ind w:right="420" w:rightChars="200"/>
              <w:jc w:val="right"/>
              <w:rPr>
                <w:rFonts w:eastAsia="仿宋_GB2312"/>
                <w:b/>
                <w:bCs/>
                <w:sz w:val="24"/>
              </w:rPr>
            </w:pPr>
          </w:p>
          <w:p>
            <w:pPr>
              <w:spacing w:after="93" w:afterLines="30"/>
              <w:ind w:right="420" w:rightChars="20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负责人签名</w:t>
            </w:r>
            <w:r>
              <w:rPr>
                <w:rFonts w:eastAsia="仿宋_GB2312"/>
                <w:b/>
                <w:bCs/>
                <w:sz w:val="24"/>
              </w:rPr>
              <w:t xml:space="preserve">            </w:t>
            </w:r>
            <w:r>
              <w:rPr>
                <w:rFonts w:hint="eastAsia" w:eastAsia="仿宋_GB2312"/>
                <w:b/>
                <w:bCs/>
                <w:sz w:val="24"/>
              </w:rPr>
              <w:t>盖章</w:t>
            </w:r>
            <w:r>
              <w:rPr>
                <w:rFonts w:eastAsia="仿宋_GB2312"/>
                <w:b/>
                <w:bCs/>
                <w:sz w:val="24"/>
              </w:rPr>
              <w:t>(</w:t>
            </w:r>
            <w:r>
              <w:rPr>
                <w:rFonts w:hint="eastAsia" w:eastAsia="仿宋_GB2312"/>
                <w:b/>
                <w:bCs/>
                <w:sz w:val="24"/>
              </w:rPr>
              <w:t>单位</w:t>
            </w:r>
            <w:r>
              <w:rPr>
                <w:rFonts w:eastAsia="仿宋_GB2312"/>
                <w:b/>
                <w:bCs/>
                <w:sz w:val="24"/>
              </w:rPr>
              <w:t xml:space="preserve">)        </w:t>
            </w:r>
            <w:r>
              <w:rPr>
                <w:rFonts w:hint="eastAsia" w:eastAsia="仿宋_GB2312"/>
                <w:b/>
                <w:bCs/>
                <w:sz w:val="24"/>
              </w:rPr>
              <w:t>＿年＿月＿日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right"/>
        </w:trPr>
        <w:tc>
          <w:tcPr>
            <w:tcW w:w="1527" w:type="dxa"/>
            <w:tcBorders>
              <w:bottom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研究中心</w:t>
            </w:r>
          </w:p>
          <w:p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7001" w:type="dxa"/>
            <w:tcBorders>
              <w:bottom w:val="single" w:color="auto" w:sz="12" w:space="0"/>
            </w:tcBorders>
            <w:noWrap w:val="0"/>
            <w:vAlign w:val="bottom"/>
          </w:tcPr>
          <w:p>
            <w:pPr>
              <w:wordWrap w:val="0"/>
              <w:spacing w:after="93" w:afterLines="30"/>
              <w:ind w:right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 xml:space="preserve">                         </w:t>
            </w:r>
            <w:r>
              <w:rPr>
                <w:rFonts w:hint="eastAsia" w:eastAsia="仿宋_GB2312"/>
                <w:b/>
                <w:bCs/>
                <w:sz w:val="24"/>
              </w:rPr>
              <w:t>盖章</w:t>
            </w:r>
            <w:r>
              <w:rPr>
                <w:rFonts w:eastAsia="仿宋_GB2312"/>
                <w:b/>
                <w:bCs/>
                <w:sz w:val="24"/>
              </w:rPr>
              <w:t xml:space="preserve">          </w:t>
            </w:r>
            <w:r>
              <w:rPr>
                <w:rFonts w:hint="eastAsia" w:eastAsia="仿宋_GB2312"/>
                <w:b/>
                <w:bCs/>
                <w:sz w:val="24"/>
              </w:rPr>
              <w:t>＿年＿月＿日</w:t>
            </w:r>
          </w:p>
        </w:tc>
      </w:tr>
    </w:tbl>
    <w:p>
      <w:r>
        <w:rPr>
          <w:rFonts w:hint="eastAsia" w:eastAsia="仿宋_GB2312"/>
          <w:b/>
          <w:bCs/>
          <w:szCs w:val="21"/>
        </w:rPr>
        <w:t>注：编号为申请书编号，由研究中心填写。</w:t>
      </w:r>
      <w:r>
        <w:rPr>
          <w:rFonts w:eastAsia="仿宋_GB2312"/>
          <w:b/>
          <w:bCs/>
          <w:szCs w:val="21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941554"/>
    <w:rsid w:val="699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0"/>
    <w:pPr>
      <w:spacing w:line="600" w:lineRule="exact"/>
      <w:ind w:firstLine="560"/>
    </w:pPr>
    <w:rPr>
      <w:rFonts w:eastAsia="仿宋_GB2312"/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2019-12-12T05:12:00Z</dcterms:created>
  <dc:creator>蓝斑马</dc:creator>
  <cp:lastModifiedBy>蓝斑马</cp:lastModifiedBy>
  <dcterms:modified xsi:type="dcterms:W3CDTF">2019-12-12T05:12:39Z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